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FF3A" w14:textId="77777777" w:rsidR="00D87EC2" w:rsidRDefault="00D87EC2" w:rsidP="00D87EC2">
      <w:r>
        <w:t xml:space="preserve">Total of 35 people on the call at </w:t>
      </w:r>
      <w:proofErr w:type="spellStart"/>
      <w:r>
        <w:t>it</w:t>
      </w:r>
      <w:proofErr w:type="spellEnd"/>
      <w:r>
        <w:t xml:space="preserve"> peak.  Call was done using MS Teams.</w:t>
      </w:r>
    </w:p>
    <w:p w14:paraId="43F2FC0D" w14:textId="205E2080" w:rsidR="00D87EC2" w:rsidRDefault="00D87EC2" w:rsidP="00D87EC2">
      <w:r>
        <w:t>  </w:t>
      </w:r>
    </w:p>
    <w:p w14:paraId="5BBC678C" w14:textId="77777777" w:rsidR="00D87EC2" w:rsidRDefault="00D87EC2" w:rsidP="00D87EC2">
      <w:r>
        <w:rPr>
          <w:b/>
          <w:bCs/>
          <w:u w:val="single"/>
        </w:rPr>
        <w:t>General Comments</w:t>
      </w:r>
    </w:p>
    <w:p w14:paraId="65DD441E" w14:textId="77777777" w:rsidR="00D87EC2" w:rsidRDefault="00D87EC2" w:rsidP="00D87EC2">
      <w:r>
        <w:t> </w:t>
      </w:r>
    </w:p>
    <w:p w14:paraId="748B2011" w14:textId="77777777" w:rsidR="00D87EC2" w:rsidRDefault="00D87EC2" w:rsidP="00D87EC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working from home.</w:t>
      </w:r>
    </w:p>
    <w:p w14:paraId="185A1EF8" w14:textId="77777777" w:rsidR="00D87EC2" w:rsidRDefault="00D87EC2" w:rsidP="00D87EC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are hosting daily calls with management then cascading.</w:t>
      </w:r>
    </w:p>
    <w:p w14:paraId="5462CE0F" w14:textId="77777777" w:rsidR="00D87EC2" w:rsidRDefault="00D87EC2" w:rsidP="00D87EC2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Some CEO’s offering an open meetings for all staff.</w:t>
      </w:r>
    </w:p>
    <w:p w14:paraId="6D87F79A" w14:textId="77777777" w:rsidR="00D87EC2" w:rsidRDefault="00D87EC2" w:rsidP="00D87EC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One or two have single members of staff in the office, this is mainly where IT infrastructure is on site.</w:t>
      </w:r>
    </w:p>
    <w:p w14:paraId="1432CD34" w14:textId="77777777" w:rsidR="00D87EC2" w:rsidRDefault="00D87EC2" w:rsidP="00D87EC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Some Carriers reported that productivity has actually increased.</w:t>
      </w:r>
    </w:p>
    <w:p w14:paraId="7BF6F9E9" w14:textId="77777777" w:rsidR="00D87EC2" w:rsidRDefault="00D87EC2" w:rsidP="00D87EC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Requests for equipment such as screens, chairs etc</w:t>
      </w:r>
    </w:p>
    <w:p w14:paraId="4CDE5E6C" w14:textId="77777777" w:rsidR="00D87EC2" w:rsidRDefault="00D87EC2" w:rsidP="00D87EC2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Equipment has been sourced a sent via courier.</w:t>
      </w:r>
    </w:p>
    <w:p w14:paraId="09D93BF7" w14:textId="77777777" w:rsidR="00D87EC2" w:rsidRDefault="00D87EC2" w:rsidP="00D87EC2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Main concerns are for staff welfare, particularly mental health.  A number of approaches have been taken</w:t>
      </w:r>
    </w:p>
    <w:p w14:paraId="6DDE2754" w14:textId="77777777" w:rsidR="00D87EC2" w:rsidRDefault="00D87EC2" w:rsidP="00D87EC2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Access to a virtual GP</w:t>
      </w:r>
    </w:p>
    <w:p w14:paraId="7E97AEFB" w14:textId="77777777" w:rsidR="00D87EC2" w:rsidRDefault="00D87EC2" w:rsidP="00D87EC2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Mental Health First Aider sessions.  Travellers had 400 staff join their first session.</w:t>
      </w:r>
    </w:p>
    <w:p w14:paraId="1C20E1ED" w14:textId="77777777" w:rsidR="00D87EC2" w:rsidRDefault="00D87EC2" w:rsidP="00D87EC2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Referral to online tools and training offering sessions on health, resilience and wellbeing, plus hints and tips for working at home.</w:t>
      </w:r>
    </w:p>
    <w:p w14:paraId="3487F5A0" w14:textId="77777777" w:rsidR="00D87EC2" w:rsidRDefault="00D87EC2" w:rsidP="00D87EC2">
      <w:pPr>
        <w:pStyle w:val="ListParagraph"/>
        <w:numPr>
          <w:ilvl w:val="2"/>
          <w:numId w:val="7"/>
        </w:num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https://wearethecity.com/</w:t>
        </w:r>
      </w:hyperlink>
    </w:p>
    <w:p w14:paraId="5EE6BB43" w14:textId="77777777" w:rsidR="00D87EC2" w:rsidRDefault="00D87EC2" w:rsidP="00D87EC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Some Carrier stated that they have fruit and other food stuffs delivered to the office.  Rather than cancel they have asked their suppliers to donate the food.</w:t>
      </w:r>
    </w:p>
    <w:p w14:paraId="54AAE5C3" w14:textId="77777777" w:rsidR="00D87EC2" w:rsidRDefault="00D87EC2" w:rsidP="00D87EC2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Most are offering working hours flexibility.  “Family First” approach is being taken.</w:t>
      </w:r>
    </w:p>
    <w:p w14:paraId="3B3D3D50" w14:textId="77777777" w:rsidR="00D87EC2" w:rsidRDefault="00D87EC2" w:rsidP="00D87EC2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Childcare challenges</w:t>
      </w:r>
    </w:p>
    <w:p w14:paraId="3765E6E0" w14:textId="77777777" w:rsidR="00D87EC2" w:rsidRDefault="00D87EC2" w:rsidP="00D87EC2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Sickness challenges</w:t>
      </w:r>
    </w:p>
    <w:p w14:paraId="5B56FDC9" w14:textId="77777777" w:rsidR="00D87EC2" w:rsidRDefault="00D87EC2" w:rsidP="00D87EC2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Generally managed on a “trust basis”, though some have monitoring tools in place and confirm that it is working well.</w:t>
      </w:r>
    </w:p>
    <w:p w14:paraId="3352DCC4" w14:textId="77777777" w:rsidR="00D87EC2" w:rsidRDefault="00D87EC2" w:rsidP="00D87EC2">
      <w:r>
        <w:t> </w:t>
      </w:r>
    </w:p>
    <w:p w14:paraId="0CEC0F64" w14:textId="77777777" w:rsidR="00D87EC2" w:rsidRDefault="00D87EC2" w:rsidP="00D87EC2">
      <w:r>
        <w:rPr>
          <w:b/>
          <w:bCs/>
          <w:u w:val="single"/>
        </w:rPr>
        <w:t>Technology</w:t>
      </w:r>
    </w:p>
    <w:p w14:paraId="57172E0B" w14:textId="77777777" w:rsidR="00D87EC2" w:rsidRDefault="00D87EC2" w:rsidP="00D87EC2">
      <w:r>
        <w:t> </w:t>
      </w:r>
    </w:p>
    <w:p w14:paraId="2F4E371C" w14:textId="77777777" w:rsidR="00D87EC2" w:rsidRDefault="00D87EC2" w:rsidP="00D87EC2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Mobile phone network seems to be struggling in some areas (O2 particularly)</w:t>
      </w:r>
    </w:p>
    <w:p w14:paraId="66A50237" w14:textId="77777777" w:rsidR="00D87EC2" w:rsidRDefault="00D87EC2" w:rsidP="00D87EC2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Some struggling with poor Broadband.</w:t>
      </w:r>
    </w:p>
    <w:p w14:paraId="6352D809" w14:textId="77777777" w:rsidR="00D87EC2" w:rsidRDefault="00D87EC2" w:rsidP="00D87EC2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Video conferencing in wide use.</w:t>
      </w:r>
    </w:p>
    <w:p w14:paraId="7C36CC39" w14:textId="77777777" w:rsidR="00D87EC2" w:rsidRDefault="00D87EC2" w:rsidP="00D87EC2">
      <w:pPr>
        <w:pStyle w:val="ListParagraph"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Bad :</w:t>
      </w:r>
    </w:p>
    <w:p w14:paraId="5D45A9AE" w14:textId="77777777" w:rsidR="00D87EC2" w:rsidRDefault="00D87EC2" w:rsidP="00D87EC2">
      <w:pPr>
        <w:pStyle w:val="ListParagraph"/>
        <w:numPr>
          <w:ilvl w:val="2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Cisco </w:t>
      </w:r>
      <w:proofErr w:type="spellStart"/>
      <w:r>
        <w:rPr>
          <w:rFonts w:eastAsia="Times New Roman"/>
        </w:rPr>
        <w:t>Webex</w:t>
      </w:r>
      <w:proofErr w:type="spellEnd"/>
    </w:p>
    <w:p w14:paraId="548B6588" w14:textId="77777777" w:rsidR="00D87EC2" w:rsidRDefault="00D87EC2" w:rsidP="00D87EC2">
      <w:pPr>
        <w:pStyle w:val="ListParagraph"/>
        <w:numPr>
          <w:ilvl w:val="2"/>
          <w:numId w:val="13"/>
        </w:numPr>
        <w:rPr>
          <w:rFonts w:eastAsia="Times New Roman"/>
        </w:rPr>
      </w:pPr>
      <w:r>
        <w:rPr>
          <w:rFonts w:eastAsia="Times New Roman"/>
        </w:rPr>
        <w:t>Skype For Business</w:t>
      </w:r>
    </w:p>
    <w:p w14:paraId="02C2ECC6" w14:textId="77777777" w:rsidR="00D87EC2" w:rsidRDefault="00D87EC2" w:rsidP="00D87EC2">
      <w:pPr>
        <w:pStyle w:val="ListParagraph"/>
        <w:numPr>
          <w:ilvl w:val="2"/>
          <w:numId w:val="13"/>
        </w:numPr>
        <w:rPr>
          <w:rFonts w:eastAsia="Times New Roman"/>
        </w:rPr>
      </w:pPr>
      <w:r>
        <w:rPr>
          <w:rFonts w:eastAsia="Times New Roman"/>
        </w:rPr>
        <w:t>Citrix</w:t>
      </w:r>
    </w:p>
    <w:p w14:paraId="0B021DA8" w14:textId="77777777" w:rsidR="00D87EC2" w:rsidRDefault="00D87EC2" w:rsidP="00D87EC2">
      <w:pPr>
        <w:pStyle w:val="ListParagraph"/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Good :</w:t>
      </w:r>
    </w:p>
    <w:p w14:paraId="6B387293" w14:textId="77777777" w:rsidR="00D87EC2" w:rsidRDefault="00D87EC2" w:rsidP="00D87EC2">
      <w:pPr>
        <w:pStyle w:val="ListParagraph"/>
        <w:numPr>
          <w:ilvl w:val="2"/>
          <w:numId w:val="15"/>
        </w:numPr>
        <w:rPr>
          <w:rFonts w:eastAsia="Times New Roman"/>
        </w:rPr>
      </w:pPr>
      <w:r>
        <w:rPr>
          <w:rFonts w:eastAsia="Times New Roman"/>
        </w:rPr>
        <w:t>Microsoft Teams</w:t>
      </w:r>
    </w:p>
    <w:p w14:paraId="6F90593E" w14:textId="77777777" w:rsidR="00D87EC2" w:rsidRDefault="00D87EC2" w:rsidP="00D87EC2">
      <w:pPr>
        <w:pStyle w:val="ListParagraph"/>
        <w:numPr>
          <w:ilvl w:val="2"/>
          <w:numId w:val="15"/>
        </w:numPr>
        <w:rPr>
          <w:rFonts w:eastAsia="Times New Roman"/>
        </w:rPr>
      </w:pPr>
      <w:r>
        <w:rPr>
          <w:rFonts w:eastAsia="Times New Roman"/>
        </w:rPr>
        <w:t>Zoom</w:t>
      </w:r>
    </w:p>
    <w:p w14:paraId="0FBC8727" w14:textId="77777777" w:rsidR="00D87EC2" w:rsidRDefault="00D87EC2" w:rsidP="00D87EC2">
      <w:pPr>
        <w:pStyle w:val="ListParagraph"/>
        <w:numPr>
          <w:ilvl w:val="2"/>
          <w:numId w:val="15"/>
        </w:numPr>
        <w:rPr>
          <w:rFonts w:eastAsia="Times New Roman"/>
        </w:rPr>
      </w:pPr>
      <w:r>
        <w:rPr>
          <w:rFonts w:eastAsia="Times New Roman"/>
        </w:rPr>
        <w:t>WhatsApp</w:t>
      </w:r>
    </w:p>
    <w:p w14:paraId="4E999EBC" w14:textId="77777777" w:rsidR="00D87EC2" w:rsidRDefault="00D87EC2" w:rsidP="00D87EC2">
      <w:r>
        <w:t> </w:t>
      </w:r>
    </w:p>
    <w:p w14:paraId="766B7BA5" w14:textId="77777777" w:rsidR="00D87EC2" w:rsidRDefault="00D87EC2" w:rsidP="00D87EC2">
      <w:r>
        <w:rPr>
          <w:b/>
          <w:bCs/>
          <w:u w:val="single"/>
        </w:rPr>
        <w:t>Placing</w:t>
      </w:r>
    </w:p>
    <w:p w14:paraId="1473519F" w14:textId="77777777" w:rsidR="00D87EC2" w:rsidRDefault="00D87EC2" w:rsidP="00D87EC2">
      <w:r>
        <w:t> </w:t>
      </w:r>
    </w:p>
    <w:p w14:paraId="270EEACC" w14:textId="77777777" w:rsidR="00D87EC2" w:rsidRDefault="00D87EC2" w:rsidP="00D87EC2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Brokers are requesting short extensions.</w:t>
      </w:r>
    </w:p>
    <w:p w14:paraId="02526A22" w14:textId="77777777" w:rsidR="00D87EC2" w:rsidRDefault="00D87EC2" w:rsidP="00D87EC2">
      <w:pPr>
        <w:pStyle w:val="ListParagraph"/>
        <w:numPr>
          <w:ilvl w:val="1"/>
          <w:numId w:val="17"/>
        </w:numPr>
        <w:rPr>
          <w:rFonts w:eastAsia="Times New Roman"/>
        </w:rPr>
      </w:pPr>
      <w:r>
        <w:rPr>
          <w:rFonts w:eastAsia="Times New Roman"/>
        </w:rPr>
        <w:t>Many expect the cancellations to be cancelled and the renewal backdated (very common practice when a Catastrophe hits close to the renewal date).</w:t>
      </w:r>
    </w:p>
    <w:p w14:paraId="2EBE3B8C" w14:textId="77777777" w:rsidR="00D87EC2" w:rsidRDefault="00D87EC2" w:rsidP="00D87EC2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Carriers have yet to see a growth in use of PPL</w:t>
      </w:r>
    </w:p>
    <w:p w14:paraId="52FF2F3F" w14:textId="77777777" w:rsidR="00D87EC2" w:rsidRDefault="00D87EC2" w:rsidP="00D87EC2">
      <w:pPr>
        <w:pStyle w:val="ListParagraph"/>
        <w:numPr>
          <w:ilvl w:val="1"/>
          <w:numId w:val="19"/>
        </w:numPr>
        <w:rPr>
          <w:rFonts w:eastAsia="Times New Roman"/>
        </w:rPr>
      </w:pPr>
      <w:r>
        <w:rPr>
          <w:rFonts w:eastAsia="Times New Roman"/>
        </w:rPr>
        <w:lastRenderedPageBreak/>
        <w:t>SJ reported that a spike in activity was monitored last week, but this is in line with activity normally expected at the end of a quarter.</w:t>
      </w:r>
    </w:p>
    <w:p w14:paraId="22C45603" w14:textId="77777777" w:rsidR="00D87EC2" w:rsidRDefault="00D87EC2" w:rsidP="00D87E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PPL is running well</w:t>
      </w:r>
    </w:p>
    <w:p w14:paraId="61246790" w14:textId="77777777" w:rsidR="00D87EC2" w:rsidRDefault="00D87EC2" w:rsidP="00D87E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Additional training is being offered.</w:t>
      </w:r>
    </w:p>
    <w:p w14:paraId="4CA5DB2D" w14:textId="77777777" w:rsidR="00D87EC2" w:rsidRDefault="00D87EC2" w:rsidP="00D87E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Liberty (Kirk) asked for a best practice guide from PPL</w:t>
      </w:r>
    </w:p>
    <w:p w14:paraId="11D61B5A" w14:textId="77777777" w:rsidR="00D87EC2" w:rsidRDefault="00D87EC2" w:rsidP="00D87EC2">
      <w:pPr>
        <w:pStyle w:val="ListParagraph"/>
        <w:numPr>
          <w:ilvl w:val="1"/>
          <w:numId w:val="21"/>
        </w:numPr>
        <w:rPr>
          <w:rFonts w:eastAsia="Times New Roman"/>
        </w:rPr>
      </w:pPr>
      <w:r>
        <w:rPr>
          <w:rFonts w:eastAsia="Times New Roman"/>
        </w:rPr>
        <w:t>PPL hints and tips papers are being prepared.</w:t>
      </w:r>
    </w:p>
    <w:p w14:paraId="5DE4028B" w14:textId="77777777" w:rsidR="00D87EC2" w:rsidRDefault="00D87EC2" w:rsidP="00D87EC2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 xml:space="preserve">Number of Brokers on </w:t>
      </w:r>
      <w:proofErr w:type="spellStart"/>
      <w:r>
        <w:rPr>
          <w:rFonts w:eastAsia="Times New Roman"/>
        </w:rPr>
        <w:t>eTrading</w:t>
      </w:r>
      <w:proofErr w:type="spellEnd"/>
      <w:r>
        <w:rPr>
          <w:rFonts w:eastAsia="Times New Roman"/>
        </w:rPr>
        <w:t xml:space="preserve"> solutions:</w:t>
      </w:r>
    </w:p>
    <w:p w14:paraId="0F4266D7" w14:textId="77777777" w:rsidR="00D87EC2" w:rsidRDefault="00D87EC2" w:rsidP="00D87EC2">
      <w:pPr>
        <w:pStyle w:val="ListParagraph"/>
        <w:numPr>
          <w:ilvl w:val="1"/>
          <w:numId w:val="23"/>
        </w:numPr>
        <w:rPr>
          <w:rFonts w:eastAsia="Times New Roman"/>
        </w:rPr>
      </w:pPr>
      <w:r>
        <w:rPr>
          <w:rFonts w:eastAsia="Times New Roman"/>
        </w:rPr>
        <w:t>PPL                  :           146.  11 in flight being configured.</w:t>
      </w:r>
    </w:p>
    <w:p w14:paraId="016FFF81" w14:textId="77777777" w:rsidR="00D87EC2" w:rsidRDefault="00D87EC2" w:rsidP="00D87EC2">
      <w:pPr>
        <w:pStyle w:val="ListParagraph"/>
        <w:numPr>
          <w:ilvl w:val="1"/>
          <w:numId w:val="23"/>
        </w:numPr>
        <w:rPr>
          <w:rFonts w:eastAsia="Times New Roman"/>
        </w:rPr>
      </w:pPr>
      <w:r>
        <w:rPr>
          <w:rFonts w:eastAsia="Times New Roman"/>
        </w:rPr>
        <w:t>Whitespace     :           34.  14 in flights being configured.</w:t>
      </w:r>
    </w:p>
    <w:p w14:paraId="40A9B096" w14:textId="77777777" w:rsidR="00D87EC2" w:rsidRDefault="00D87EC2" w:rsidP="00D87EC2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 xml:space="preserve">All would prefer submission via </w:t>
      </w:r>
      <w:proofErr w:type="spellStart"/>
      <w:r>
        <w:rPr>
          <w:rFonts w:eastAsia="Times New Roman"/>
        </w:rPr>
        <w:t>eTrading</w:t>
      </w:r>
      <w:proofErr w:type="spellEnd"/>
      <w:r>
        <w:rPr>
          <w:rFonts w:eastAsia="Times New Roman"/>
        </w:rPr>
        <w:t xml:space="preserve"> platform.</w:t>
      </w:r>
    </w:p>
    <w:p w14:paraId="48E8313A" w14:textId="77777777" w:rsidR="00D87EC2" w:rsidRDefault="00D87EC2" w:rsidP="00D87EC2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Suggestions made that Quote and Submission process is not fit for purpose.</w:t>
      </w:r>
    </w:p>
    <w:p w14:paraId="0EB54EFF" w14:textId="77777777" w:rsidR="00D87EC2" w:rsidRDefault="00D87EC2" w:rsidP="00D87EC2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 xml:space="preserve">Underwriter </w:t>
      </w:r>
      <w:proofErr w:type="spellStart"/>
      <w:r>
        <w:rPr>
          <w:rFonts w:eastAsia="Times New Roman"/>
        </w:rPr>
        <w:t>turn around</w:t>
      </w:r>
      <w:proofErr w:type="spellEnd"/>
      <w:r>
        <w:rPr>
          <w:rFonts w:eastAsia="Times New Roman"/>
        </w:rPr>
        <w:t xml:space="preserve"> times have improved.</w:t>
      </w:r>
    </w:p>
    <w:p w14:paraId="5CA446B4" w14:textId="77777777" w:rsidR="00D87EC2" w:rsidRDefault="00D87EC2" w:rsidP="00D87EC2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Different approaches to the use of Lloyd’s Emergency Trading Protocol (ETP).</w:t>
      </w:r>
    </w:p>
    <w:p w14:paraId="25395ED4" w14:textId="77777777" w:rsidR="00D87EC2" w:rsidRDefault="00D87EC2" w:rsidP="00D87EC2">
      <w:pPr>
        <w:pStyle w:val="ListParagraph"/>
        <w:numPr>
          <w:ilvl w:val="1"/>
          <w:numId w:val="25"/>
        </w:numPr>
        <w:rPr>
          <w:rFonts w:eastAsia="Times New Roman"/>
        </w:rPr>
      </w:pPr>
      <w:r>
        <w:rPr>
          <w:rFonts w:eastAsia="Times New Roman"/>
        </w:rPr>
        <w:t xml:space="preserve">One broker has contacted Lloyd’s and told them that in his opinion </w:t>
      </w:r>
      <w:proofErr w:type="spellStart"/>
      <w:r>
        <w:rPr>
          <w:rFonts w:eastAsia="Times New Roman"/>
        </w:rPr>
        <w:t>eTrading</w:t>
      </w:r>
      <w:proofErr w:type="spellEnd"/>
      <w:r>
        <w:rPr>
          <w:rFonts w:eastAsia="Times New Roman"/>
        </w:rPr>
        <w:t xml:space="preserve"> was not legal.</w:t>
      </w:r>
    </w:p>
    <w:p w14:paraId="24F7B306" w14:textId="77777777" w:rsidR="00D87EC2" w:rsidRDefault="00D87EC2" w:rsidP="00D87EC2">
      <w:pPr>
        <w:pStyle w:val="ListParagraph"/>
        <w:numPr>
          <w:ilvl w:val="2"/>
          <w:numId w:val="26"/>
        </w:numPr>
        <w:rPr>
          <w:rFonts w:eastAsia="Times New Roman"/>
        </w:rPr>
      </w:pPr>
      <w:r>
        <w:rPr>
          <w:rFonts w:eastAsia="Times New Roman"/>
        </w:rPr>
        <w:t>Lloyd’s will re-issue their “e-signature” guidance.</w:t>
      </w:r>
    </w:p>
    <w:p w14:paraId="4D9BB602" w14:textId="77777777" w:rsidR="00D87EC2" w:rsidRDefault="00D87EC2" w:rsidP="00D87EC2">
      <w:pPr>
        <w:pStyle w:val="ListParagraph"/>
        <w:numPr>
          <w:ilvl w:val="1"/>
          <w:numId w:val="27"/>
        </w:numPr>
        <w:rPr>
          <w:rFonts w:eastAsia="Times New Roman"/>
        </w:rPr>
      </w:pPr>
      <w:r>
        <w:rPr>
          <w:rFonts w:eastAsia="Times New Roman"/>
        </w:rPr>
        <w:t>Some brokers continue to insist on a “wet stamp”.</w:t>
      </w:r>
    </w:p>
    <w:p w14:paraId="69A259D8" w14:textId="77777777" w:rsidR="00D87EC2" w:rsidRDefault="00D87EC2" w:rsidP="00D87EC2">
      <w:pPr>
        <w:pStyle w:val="ListParagraph"/>
        <w:numPr>
          <w:ilvl w:val="1"/>
          <w:numId w:val="27"/>
        </w:numPr>
        <w:rPr>
          <w:rFonts w:eastAsia="Times New Roman"/>
        </w:rPr>
      </w:pPr>
      <w:r>
        <w:rPr>
          <w:rFonts w:eastAsia="Times New Roman"/>
        </w:rPr>
        <w:t>A significant number of Carriers are using facsimile stamps  e.g. :</w:t>
      </w:r>
    </w:p>
    <w:p w14:paraId="145D9B9F" w14:textId="77777777" w:rsidR="00D87EC2" w:rsidRDefault="00D87EC2" w:rsidP="00D87EC2">
      <w:r>
        <w:t> </w:t>
      </w:r>
    </w:p>
    <w:p w14:paraId="6627E8AB" w14:textId="77777777" w:rsidR="00D87EC2" w:rsidRDefault="00D87EC2" w:rsidP="00D87EC2">
      <w:r>
        <w:t>&lt;image010.jpg&gt;</w:t>
      </w:r>
    </w:p>
    <w:p w14:paraId="2415D405" w14:textId="77777777" w:rsidR="00D87EC2" w:rsidRDefault="00D87EC2" w:rsidP="00D87EC2">
      <w:r>
        <w:t> </w:t>
      </w:r>
    </w:p>
    <w:p w14:paraId="74738CDE" w14:textId="77777777" w:rsidR="00D87EC2" w:rsidRDefault="00D87EC2" w:rsidP="00D87EC2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 xml:space="preserve">A broker(s) have been requesting Carriers sign contract using the </w:t>
      </w:r>
      <w:proofErr w:type="spellStart"/>
      <w:r>
        <w:rPr>
          <w:rFonts w:eastAsia="Times New Roman"/>
        </w:rPr>
        <w:t>Docusign</w:t>
      </w:r>
      <w:proofErr w:type="spellEnd"/>
      <w:r>
        <w:rPr>
          <w:rFonts w:eastAsia="Times New Roman"/>
        </w:rPr>
        <w:t xml:space="preserve"> product.</w:t>
      </w:r>
    </w:p>
    <w:p w14:paraId="0FF024AD" w14:textId="77777777" w:rsidR="00D87EC2" w:rsidRDefault="00D87EC2" w:rsidP="00D87EC2">
      <w:pPr>
        <w:pStyle w:val="ListParagraph"/>
        <w:numPr>
          <w:ilvl w:val="1"/>
          <w:numId w:val="29"/>
        </w:numPr>
        <w:rPr>
          <w:rFonts w:eastAsia="Times New Roman"/>
        </w:rPr>
      </w:pPr>
      <w:r>
        <w:rPr>
          <w:rFonts w:eastAsia="Times New Roman"/>
        </w:rPr>
        <w:t>Broker named has been told.</w:t>
      </w:r>
    </w:p>
    <w:p w14:paraId="0ABBB66D" w14:textId="77777777" w:rsidR="00D87EC2" w:rsidRDefault="00D87EC2" w:rsidP="00D87EC2">
      <w:pPr>
        <w:pStyle w:val="ListParagraph"/>
        <w:numPr>
          <w:ilvl w:val="1"/>
          <w:numId w:val="29"/>
        </w:numPr>
        <w:rPr>
          <w:rFonts w:eastAsia="Times New Roman"/>
        </w:rPr>
      </w:pPr>
      <w:r>
        <w:rPr>
          <w:rFonts w:eastAsia="Times New Roman"/>
        </w:rPr>
        <w:t>All brokers on LIIBA BPC have been asked to comment.</w:t>
      </w:r>
    </w:p>
    <w:p w14:paraId="5E522234" w14:textId="77777777" w:rsidR="00D87EC2" w:rsidRDefault="00D87EC2" w:rsidP="00D87EC2">
      <w:pPr>
        <w:pStyle w:val="ListParagraph"/>
        <w:numPr>
          <w:ilvl w:val="2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One broker mentioned that a Carrier asked them to use </w:t>
      </w:r>
      <w:proofErr w:type="spellStart"/>
      <w:r>
        <w:rPr>
          <w:rFonts w:eastAsia="Times New Roman"/>
        </w:rPr>
        <w:t>Docusign</w:t>
      </w:r>
      <w:proofErr w:type="spellEnd"/>
      <w:r>
        <w:rPr>
          <w:rFonts w:eastAsia="Times New Roman"/>
        </w:rPr>
        <w:t>.</w:t>
      </w:r>
    </w:p>
    <w:p w14:paraId="0FF6FDFC" w14:textId="77777777" w:rsidR="00D87EC2" w:rsidRDefault="00D87EC2" w:rsidP="00D87EC2">
      <w:pPr>
        <w:pStyle w:val="ListParagraph"/>
        <w:numPr>
          <w:ilvl w:val="1"/>
          <w:numId w:val="31"/>
        </w:numPr>
        <w:rPr>
          <w:rFonts w:eastAsia="Times New Roman"/>
        </w:rPr>
      </w:pPr>
      <w:r>
        <w:rPr>
          <w:rFonts w:eastAsia="Times New Roman"/>
        </w:rPr>
        <w:t>Carriers are asking:</w:t>
      </w:r>
    </w:p>
    <w:p w14:paraId="117A5EE7" w14:textId="77777777" w:rsidR="00D87EC2" w:rsidRDefault="00D87EC2" w:rsidP="00D87EC2">
      <w:pPr>
        <w:pStyle w:val="ListParagraph"/>
        <w:numPr>
          <w:ilvl w:val="2"/>
          <w:numId w:val="32"/>
        </w:numPr>
        <w:rPr>
          <w:rFonts w:eastAsia="Times New Roman"/>
        </w:rPr>
      </w:pPr>
      <w:r>
        <w:rPr>
          <w:rFonts w:eastAsia="Times New Roman"/>
        </w:rPr>
        <w:t xml:space="preserve">Why ?  </w:t>
      </w:r>
      <w:proofErr w:type="spellStart"/>
      <w:r>
        <w:rPr>
          <w:rFonts w:eastAsia="Times New Roman"/>
        </w:rPr>
        <w:t>eTrading</w:t>
      </w:r>
      <w:proofErr w:type="spellEnd"/>
      <w:r>
        <w:rPr>
          <w:rFonts w:eastAsia="Times New Roman"/>
        </w:rPr>
        <w:t xml:space="preserve"> platforms or Lloyd’s ETP work, this seems extra work.</w:t>
      </w:r>
    </w:p>
    <w:p w14:paraId="1E9779CB" w14:textId="77777777" w:rsidR="00D87EC2" w:rsidRDefault="00D87EC2" w:rsidP="00D87EC2">
      <w:pPr>
        <w:pStyle w:val="ListParagraph"/>
        <w:numPr>
          <w:ilvl w:val="2"/>
          <w:numId w:val="32"/>
        </w:numPr>
        <w:rPr>
          <w:rFonts w:eastAsia="Times New Roman"/>
        </w:rPr>
      </w:pPr>
      <w:r>
        <w:rPr>
          <w:rFonts w:eastAsia="Times New Roman"/>
        </w:rPr>
        <w:t>How is this improving the Client experience.</w:t>
      </w:r>
    </w:p>
    <w:p w14:paraId="34282B3A" w14:textId="77777777" w:rsidR="00D87EC2" w:rsidRDefault="00D87EC2" w:rsidP="00D87EC2">
      <w:pPr>
        <w:pStyle w:val="ListParagraph"/>
        <w:numPr>
          <w:ilvl w:val="1"/>
          <w:numId w:val="33"/>
        </w:numPr>
        <w:rPr>
          <w:rFonts w:eastAsia="Times New Roman"/>
        </w:rPr>
      </w:pPr>
      <w:r>
        <w:rPr>
          <w:rFonts w:eastAsia="Times New Roman"/>
        </w:rPr>
        <w:t>Seems to be only Political Risk placements.</w:t>
      </w:r>
    </w:p>
    <w:p w14:paraId="040F18AE" w14:textId="77777777" w:rsidR="00D87EC2" w:rsidRDefault="00D87EC2" w:rsidP="00D87EC2">
      <w:r>
        <w:rPr>
          <w:b/>
          <w:bCs/>
          <w:u w:val="single"/>
        </w:rPr>
        <w:t>Lloyd’s</w:t>
      </w:r>
    </w:p>
    <w:p w14:paraId="52327F0F" w14:textId="77777777" w:rsidR="00D87EC2" w:rsidRDefault="00D87EC2" w:rsidP="00D87EC2">
      <w:r>
        <w:rPr>
          <w:b/>
          <w:bCs/>
        </w:rPr>
        <w:t> </w:t>
      </w:r>
    </w:p>
    <w:p w14:paraId="764156F6" w14:textId="77777777" w:rsidR="00D87EC2" w:rsidRDefault="00D87EC2" w:rsidP="00D87EC2">
      <w:pPr>
        <w:pStyle w:val="ListParagraph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Lots of annoyance at Lloyd’s</w:t>
      </w:r>
    </w:p>
    <w:p w14:paraId="43B20684" w14:textId="77777777" w:rsidR="00D87EC2" w:rsidRDefault="00D87EC2" w:rsidP="00D87EC2">
      <w:pPr>
        <w:pStyle w:val="ListParagraph"/>
        <w:numPr>
          <w:ilvl w:val="1"/>
          <w:numId w:val="35"/>
        </w:numPr>
        <w:rPr>
          <w:rFonts w:eastAsia="Times New Roman"/>
        </w:rPr>
      </w:pPr>
      <w:r>
        <w:rPr>
          <w:rFonts w:eastAsia="Times New Roman"/>
        </w:rPr>
        <w:t>Limited flexibility around extensions to 2019 policies.</w:t>
      </w:r>
    </w:p>
    <w:p w14:paraId="1FB0C634" w14:textId="77777777" w:rsidR="00D87EC2" w:rsidRDefault="00D87EC2" w:rsidP="00D87EC2">
      <w:pPr>
        <w:pStyle w:val="ListParagraph"/>
        <w:numPr>
          <w:ilvl w:val="2"/>
          <w:numId w:val="36"/>
        </w:numPr>
        <w:rPr>
          <w:rFonts w:eastAsia="Times New Roman"/>
        </w:rPr>
      </w:pPr>
      <w:r>
        <w:rPr>
          <w:rFonts w:eastAsia="Times New Roman"/>
        </w:rPr>
        <w:t>Being looked at on a case by case basis.</w:t>
      </w:r>
    </w:p>
    <w:p w14:paraId="5BB080F8" w14:textId="77777777" w:rsidR="00D87EC2" w:rsidRDefault="00D87EC2" w:rsidP="00D87EC2">
      <w:pPr>
        <w:pStyle w:val="ListParagraph"/>
        <w:numPr>
          <w:ilvl w:val="1"/>
          <w:numId w:val="37"/>
        </w:numPr>
        <w:rPr>
          <w:rFonts w:eastAsia="Times New Roman"/>
        </w:rPr>
      </w:pPr>
      <w:r>
        <w:rPr>
          <w:rFonts w:eastAsia="Times New Roman"/>
        </w:rPr>
        <w:t>Currently no concessions offered on Lloyd’s and regulatory reporting.</w:t>
      </w:r>
    </w:p>
    <w:p w14:paraId="1D50A042" w14:textId="77777777" w:rsidR="00D87EC2" w:rsidRDefault="00D87EC2" w:rsidP="00D87EC2">
      <w:pPr>
        <w:pStyle w:val="ListParagraph"/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Jon Hancock attended the LMA Board and will issue communication to Carriers addressing their concerns.</w:t>
      </w:r>
    </w:p>
    <w:p w14:paraId="3920C89D" w14:textId="77777777" w:rsidR="00D87EC2" w:rsidRDefault="00D87EC2" w:rsidP="00D87EC2">
      <w:r>
        <w:rPr>
          <w:b/>
          <w:bCs/>
        </w:rPr>
        <w:t> </w:t>
      </w:r>
    </w:p>
    <w:p w14:paraId="39BCF133" w14:textId="77777777" w:rsidR="00D87EC2" w:rsidRDefault="00D87EC2" w:rsidP="00D87EC2">
      <w:r>
        <w:rPr>
          <w:b/>
          <w:bCs/>
          <w:u w:val="single"/>
        </w:rPr>
        <w:t>Service Providers</w:t>
      </w:r>
    </w:p>
    <w:p w14:paraId="207DF3EB" w14:textId="77777777" w:rsidR="00D87EC2" w:rsidRDefault="00D87EC2" w:rsidP="00D87EC2">
      <w:r>
        <w:t> </w:t>
      </w:r>
    </w:p>
    <w:p w14:paraId="1B032F4D" w14:textId="77777777" w:rsidR="00D87EC2" w:rsidRDefault="00D87EC2" w:rsidP="00D87EC2">
      <w:pPr>
        <w:pStyle w:val="ListParagraph"/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>Capita (back office to many Carriers) have struggled to meet their Clients’ needs</w:t>
      </w:r>
    </w:p>
    <w:p w14:paraId="643A67E6" w14:textId="77777777" w:rsidR="00D87EC2" w:rsidRDefault="00D87EC2" w:rsidP="00D87EC2">
      <w:pPr>
        <w:pStyle w:val="ListParagraph"/>
        <w:numPr>
          <w:ilvl w:val="1"/>
          <w:numId w:val="40"/>
        </w:numPr>
        <w:rPr>
          <w:rFonts w:eastAsia="Times New Roman"/>
        </w:rPr>
      </w:pPr>
      <w:r>
        <w:rPr>
          <w:rFonts w:eastAsia="Times New Roman"/>
        </w:rPr>
        <w:t>Lack of ability for staff to work from home.</w:t>
      </w:r>
    </w:p>
    <w:p w14:paraId="2FB0D4F9" w14:textId="77777777" w:rsidR="00D87EC2" w:rsidRDefault="00D87EC2" w:rsidP="00D87EC2">
      <w:pPr>
        <w:pStyle w:val="ListParagraph"/>
        <w:numPr>
          <w:ilvl w:val="1"/>
          <w:numId w:val="40"/>
        </w:numPr>
        <w:rPr>
          <w:rFonts w:eastAsia="Times New Roman"/>
        </w:rPr>
      </w:pPr>
      <w:r>
        <w:rPr>
          <w:rFonts w:eastAsia="Times New Roman"/>
        </w:rPr>
        <w:t>Limited access to laptops.</w:t>
      </w:r>
    </w:p>
    <w:p w14:paraId="2DE715F2" w14:textId="77777777" w:rsidR="00D87EC2" w:rsidRDefault="00D87EC2" w:rsidP="00D87EC2">
      <w:pPr>
        <w:pStyle w:val="ListParagraph"/>
        <w:numPr>
          <w:ilvl w:val="1"/>
          <w:numId w:val="40"/>
        </w:numPr>
        <w:rPr>
          <w:rFonts w:eastAsia="Times New Roman"/>
        </w:rPr>
      </w:pPr>
      <w:r>
        <w:rPr>
          <w:rFonts w:eastAsia="Times New Roman"/>
        </w:rPr>
        <w:t>Technology locked down to only work in the office.</w:t>
      </w:r>
    </w:p>
    <w:p w14:paraId="1541B551" w14:textId="77777777" w:rsidR="00D87EC2" w:rsidRDefault="00D87EC2" w:rsidP="00D87EC2">
      <w:pPr>
        <w:pStyle w:val="ListParagraph"/>
        <w:numPr>
          <w:ilvl w:val="1"/>
          <w:numId w:val="40"/>
        </w:numPr>
        <w:rPr>
          <w:rFonts w:eastAsia="Times New Roman"/>
        </w:rPr>
      </w:pPr>
      <w:r>
        <w:rPr>
          <w:rFonts w:eastAsia="Times New Roman"/>
        </w:rPr>
        <w:t>Lack of response to their Clients.</w:t>
      </w:r>
    </w:p>
    <w:p w14:paraId="14D59415" w14:textId="77777777" w:rsidR="00D87EC2" w:rsidRDefault="00D87EC2" w:rsidP="00D87EC2">
      <w:pPr>
        <w:pStyle w:val="ListParagraph"/>
        <w:numPr>
          <w:ilvl w:val="1"/>
          <w:numId w:val="40"/>
        </w:numPr>
        <w:rPr>
          <w:rFonts w:eastAsia="Times New Roman"/>
        </w:rPr>
      </w:pPr>
      <w:r>
        <w:rPr>
          <w:rFonts w:eastAsia="Times New Roman"/>
        </w:rPr>
        <w:t>Improving now with a commitment to be back to working fully by close of play on 24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March.</w:t>
      </w:r>
    </w:p>
    <w:p w14:paraId="609EB12F" w14:textId="77777777" w:rsidR="00D87EC2" w:rsidRDefault="00D87EC2" w:rsidP="00D87EC2">
      <w:pPr>
        <w:pStyle w:val="ListParagraph"/>
        <w:numPr>
          <w:ilvl w:val="0"/>
          <w:numId w:val="41"/>
        </w:numPr>
        <w:rPr>
          <w:rFonts w:eastAsia="Times New Roman"/>
        </w:rPr>
      </w:pPr>
      <w:r>
        <w:rPr>
          <w:rFonts w:eastAsia="Times New Roman"/>
        </w:rPr>
        <w:t xml:space="preserve">DXC </w:t>
      </w:r>
    </w:p>
    <w:p w14:paraId="430043D2" w14:textId="77777777" w:rsidR="00D87EC2" w:rsidRDefault="00D87EC2" w:rsidP="00D87EC2">
      <w:pPr>
        <w:pStyle w:val="ListParagraph"/>
        <w:numPr>
          <w:ilvl w:val="1"/>
          <w:numId w:val="42"/>
        </w:numPr>
        <w:rPr>
          <w:rFonts w:eastAsia="Times New Roman"/>
        </w:rPr>
      </w:pPr>
      <w:r>
        <w:rPr>
          <w:rFonts w:eastAsia="Times New Roman"/>
        </w:rPr>
        <w:lastRenderedPageBreak/>
        <w:t>A weekly service dashboard will be issued (attached)</w:t>
      </w:r>
    </w:p>
    <w:p w14:paraId="7C36B0C4" w14:textId="77777777" w:rsidR="00D87EC2" w:rsidRDefault="00D87EC2" w:rsidP="00D87EC2">
      <w:pPr>
        <w:pStyle w:val="ListParagraph"/>
        <w:numPr>
          <w:ilvl w:val="1"/>
          <w:numId w:val="42"/>
        </w:numPr>
        <w:rPr>
          <w:rFonts w:eastAsia="Times New Roman"/>
        </w:rPr>
      </w:pPr>
      <w:r>
        <w:rPr>
          <w:rFonts w:eastAsia="Times New Roman"/>
        </w:rPr>
        <w:t>Generally DXC are tracking green and expect to hit all contractual SLAs in March.</w:t>
      </w:r>
    </w:p>
    <w:p w14:paraId="59285B78" w14:textId="77777777" w:rsidR="00D87EC2" w:rsidRDefault="00D87EC2" w:rsidP="00D87EC2">
      <w:pPr>
        <w:pStyle w:val="ListParagraph"/>
        <w:numPr>
          <w:ilvl w:val="1"/>
          <w:numId w:val="42"/>
        </w:numPr>
        <w:rPr>
          <w:rFonts w:eastAsia="Times New Roman"/>
        </w:rPr>
      </w:pPr>
      <w:r>
        <w:rPr>
          <w:rFonts w:eastAsia="Times New Roman"/>
        </w:rPr>
        <w:t xml:space="preserve">India is now in total lockdown.  This means our </w:t>
      </w:r>
      <w:proofErr w:type="spellStart"/>
      <w:r>
        <w:rPr>
          <w:rFonts w:eastAsia="Times New Roman"/>
        </w:rPr>
        <w:t>Shimoga</w:t>
      </w:r>
      <w:proofErr w:type="spellEnd"/>
      <w:r>
        <w:rPr>
          <w:rFonts w:eastAsia="Times New Roman"/>
        </w:rPr>
        <w:t xml:space="preserve"> office(50% of processing capacity)  is also now closed and all staff are at home.</w:t>
      </w:r>
    </w:p>
    <w:p w14:paraId="7C49E5A1" w14:textId="77777777" w:rsidR="00D87EC2" w:rsidRDefault="00D87EC2" w:rsidP="00D87EC2">
      <w:pPr>
        <w:pStyle w:val="ListParagraph"/>
        <w:numPr>
          <w:ilvl w:val="1"/>
          <w:numId w:val="42"/>
        </w:numPr>
        <w:rPr>
          <w:rFonts w:eastAsia="Times New Roman"/>
        </w:rPr>
      </w:pPr>
      <w:r>
        <w:rPr>
          <w:rFonts w:eastAsia="Times New Roman"/>
        </w:rPr>
        <w:t>Previously DXC reported that 50% of their UK workforce and 60% of their India workforce had the ability to work from home. </w:t>
      </w:r>
    </w:p>
    <w:p w14:paraId="39FB45ED" w14:textId="77777777" w:rsidR="00D87EC2" w:rsidRDefault="00D87EC2" w:rsidP="00D87EC2">
      <w:pPr>
        <w:pStyle w:val="ListParagraph"/>
        <w:numPr>
          <w:ilvl w:val="2"/>
          <w:numId w:val="43"/>
        </w:numPr>
        <w:rPr>
          <w:rFonts w:eastAsia="Times New Roman"/>
        </w:rPr>
      </w:pPr>
      <w:r>
        <w:rPr>
          <w:rFonts w:eastAsia="Times New Roman"/>
        </w:rPr>
        <w:t xml:space="preserve">Teams have worked around the clock to improve this position significantly.  </w:t>
      </w:r>
    </w:p>
    <w:p w14:paraId="77B6796C" w14:textId="77777777" w:rsidR="00D87EC2" w:rsidRDefault="00D87EC2" w:rsidP="00D87EC2">
      <w:pPr>
        <w:pStyle w:val="ListParagraph"/>
        <w:numPr>
          <w:ilvl w:val="2"/>
          <w:numId w:val="43"/>
        </w:numPr>
        <w:rPr>
          <w:rFonts w:eastAsia="Times New Roman"/>
        </w:rPr>
      </w:pPr>
      <w:r>
        <w:rPr>
          <w:rFonts w:eastAsia="Times New Roman"/>
        </w:rPr>
        <w:t>90% of their global workforce now have the ability to work from home.</w:t>
      </w:r>
    </w:p>
    <w:p w14:paraId="2E5D2CC1" w14:textId="77777777" w:rsidR="00D87EC2" w:rsidRDefault="00D87EC2" w:rsidP="00D87EC2">
      <w:pPr>
        <w:pStyle w:val="ListParagraph"/>
        <w:numPr>
          <w:ilvl w:val="2"/>
          <w:numId w:val="43"/>
        </w:numPr>
        <w:rPr>
          <w:rFonts w:eastAsia="Times New Roman"/>
        </w:rPr>
      </w:pPr>
      <w:r>
        <w:rPr>
          <w:rFonts w:eastAsia="Times New Roman"/>
        </w:rPr>
        <w:t>DXC are working hard to connect even more desktops that have already been delivered to homes.  This could increase the rate to over 100% (includes some buffer staff).</w:t>
      </w:r>
    </w:p>
    <w:p w14:paraId="478AC027" w14:textId="77777777" w:rsidR="00D87EC2" w:rsidRDefault="00D87EC2" w:rsidP="00D87EC2">
      <w:pPr>
        <w:pStyle w:val="ListParagraph"/>
        <w:numPr>
          <w:ilvl w:val="1"/>
          <w:numId w:val="44"/>
        </w:numPr>
        <w:rPr>
          <w:rFonts w:eastAsia="Times New Roman"/>
        </w:rPr>
      </w:pPr>
      <w:r>
        <w:rPr>
          <w:rFonts w:eastAsia="Times New Roman"/>
        </w:rPr>
        <w:t xml:space="preserve">DXC saw a spike in volume last week.  </w:t>
      </w:r>
    </w:p>
    <w:p w14:paraId="30FA826B" w14:textId="77777777" w:rsidR="00D87EC2" w:rsidRDefault="00D87EC2" w:rsidP="00D87EC2">
      <w:pPr>
        <w:pStyle w:val="ListParagraph"/>
        <w:numPr>
          <w:ilvl w:val="2"/>
          <w:numId w:val="45"/>
        </w:numPr>
        <w:rPr>
          <w:rFonts w:eastAsia="Times New Roman"/>
        </w:rPr>
      </w:pPr>
      <w:r>
        <w:rPr>
          <w:rFonts w:eastAsia="Times New Roman"/>
        </w:rPr>
        <w:t>This is believed to be broker clearing their desks before the lockdown.</w:t>
      </w:r>
    </w:p>
    <w:p w14:paraId="014565B7" w14:textId="77777777" w:rsidR="00D87EC2" w:rsidRDefault="00D87EC2">
      <w:bookmarkStart w:id="0" w:name="_GoBack"/>
      <w:bookmarkEnd w:id="0"/>
    </w:p>
    <w:sectPr w:rsidR="00D8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956"/>
    <w:multiLevelType w:val="multilevel"/>
    <w:tmpl w:val="AAB6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8477C"/>
    <w:multiLevelType w:val="multilevel"/>
    <w:tmpl w:val="6BD4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731523"/>
    <w:multiLevelType w:val="multilevel"/>
    <w:tmpl w:val="4CBC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10BC7"/>
    <w:multiLevelType w:val="multilevel"/>
    <w:tmpl w:val="F966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83B8A"/>
    <w:multiLevelType w:val="multilevel"/>
    <w:tmpl w:val="C1E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C80A8A"/>
    <w:multiLevelType w:val="multilevel"/>
    <w:tmpl w:val="0FE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77BFF"/>
    <w:multiLevelType w:val="multilevel"/>
    <w:tmpl w:val="89A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5A4B97"/>
    <w:multiLevelType w:val="multilevel"/>
    <w:tmpl w:val="3F8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D6C0D"/>
    <w:multiLevelType w:val="multilevel"/>
    <w:tmpl w:val="E07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36570A"/>
    <w:multiLevelType w:val="multilevel"/>
    <w:tmpl w:val="BFB0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463EB8"/>
    <w:multiLevelType w:val="multilevel"/>
    <w:tmpl w:val="A6EE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860A8"/>
    <w:multiLevelType w:val="multilevel"/>
    <w:tmpl w:val="916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943044"/>
    <w:multiLevelType w:val="multilevel"/>
    <w:tmpl w:val="CE7C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97066A"/>
    <w:multiLevelType w:val="multilevel"/>
    <w:tmpl w:val="934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2A38BF"/>
    <w:multiLevelType w:val="multilevel"/>
    <w:tmpl w:val="7AB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F55B34"/>
    <w:multiLevelType w:val="multilevel"/>
    <w:tmpl w:val="5C66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354E8D"/>
    <w:multiLevelType w:val="multilevel"/>
    <w:tmpl w:val="7A6C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8162C3"/>
    <w:multiLevelType w:val="multilevel"/>
    <w:tmpl w:val="2152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286A08"/>
    <w:multiLevelType w:val="multilevel"/>
    <w:tmpl w:val="1BFC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EB25DE"/>
    <w:multiLevelType w:val="multilevel"/>
    <w:tmpl w:val="010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754121"/>
    <w:multiLevelType w:val="multilevel"/>
    <w:tmpl w:val="8564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88304A"/>
    <w:multiLevelType w:val="multilevel"/>
    <w:tmpl w:val="AD08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2E1989"/>
    <w:multiLevelType w:val="multilevel"/>
    <w:tmpl w:val="C0E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F2531E"/>
    <w:multiLevelType w:val="multilevel"/>
    <w:tmpl w:val="DF44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DD1FA2"/>
    <w:multiLevelType w:val="multilevel"/>
    <w:tmpl w:val="86F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494775"/>
    <w:multiLevelType w:val="multilevel"/>
    <w:tmpl w:val="26A2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107172"/>
    <w:multiLevelType w:val="multilevel"/>
    <w:tmpl w:val="C092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0F23E7"/>
    <w:multiLevelType w:val="multilevel"/>
    <w:tmpl w:val="F73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2E0547"/>
    <w:multiLevelType w:val="multilevel"/>
    <w:tmpl w:val="6E7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716E0B"/>
    <w:multiLevelType w:val="multilevel"/>
    <w:tmpl w:val="D400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B29256F"/>
    <w:multiLevelType w:val="multilevel"/>
    <w:tmpl w:val="A51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CEE021D"/>
    <w:multiLevelType w:val="multilevel"/>
    <w:tmpl w:val="99A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FD5B4E"/>
    <w:multiLevelType w:val="multilevel"/>
    <w:tmpl w:val="24AE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426A30"/>
    <w:multiLevelType w:val="multilevel"/>
    <w:tmpl w:val="071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AC33EA"/>
    <w:multiLevelType w:val="multilevel"/>
    <w:tmpl w:val="C5A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FF2FE6"/>
    <w:multiLevelType w:val="multilevel"/>
    <w:tmpl w:val="8DE4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84236A"/>
    <w:multiLevelType w:val="multilevel"/>
    <w:tmpl w:val="C23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C14E84"/>
    <w:multiLevelType w:val="multilevel"/>
    <w:tmpl w:val="D6CC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C17D06"/>
    <w:multiLevelType w:val="multilevel"/>
    <w:tmpl w:val="241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60662A"/>
    <w:multiLevelType w:val="multilevel"/>
    <w:tmpl w:val="60EA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AB5B14"/>
    <w:multiLevelType w:val="multilevel"/>
    <w:tmpl w:val="D150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D45064"/>
    <w:multiLevelType w:val="multilevel"/>
    <w:tmpl w:val="BF32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0A1296"/>
    <w:multiLevelType w:val="multilevel"/>
    <w:tmpl w:val="5C2C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8C7D9F"/>
    <w:multiLevelType w:val="multilevel"/>
    <w:tmpl w:val="473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213A91"/>
    <w:multiLevelType w:val="multilevel"/>
    <w:tmpl w:val="2AC6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C2"/>
    <w:rsid w:val="00D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1EE3"/>
  <w15:chartTrackingRefBased/>
  <w15:docId w15:val="{A05E24FD-BDBB-425B-91E0-25944270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EC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E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7EC2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ffice365.eu.vadesecure.com/safeproxy/v3?f=VJMOiwu4QJ9mn-xahSsyzsojd_8F2jo0dMZf8nQnpCrEcCvbdCRMj1HLUJr4mK9_&amp;i=2vq-WszQXtU_YbL0BGwl0QMBM2pi3HTtiAxMJN8IAXDf03YGSl_kI3m3s5E1XNPuMAPcl0qT379Y6uBBtxzXvA&amp;k=Izro&amp;r=JaqaxUTXRYWS7O88fyxwlYRibwuW2WlcORSHybT7tTTTprCRRRjss92ybRuOwVVb&amp;u=https%3A%2F%2Fwearethecity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Croft</dc:creator>
  <cp:keywords/>
  <dc:description/>
  <cp:lastModifiedBy>Christopher Croft</cp:lastModifiedBy>
  <cp:revision>1</cp:revision>
  <dcterms:created xsi:type="dcterms:W3CDTF">2020-03-25T14:10:00Z</dcterms:created>
  <dcterms:modified xsi:type="dcterms:W3CDTF">2020-03-25T14:14:00Z</dcterms:modified>
</cp:coreProperties>
</file>