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9213E" w14:textId="30F9C03F" w:rsidR="00791C68" w:rsidRDefault="00791C68" w:rsidP="00791C68">
      <w:bookmarkStart w:id="0" w:name="_GoBack"/>
      <w:bookmarkEnd w:id="0"/>
      <w:r w:rsidRPr="00F655EB">
        <w:rPr>
          <w:b/>
          <w:bCs/>
        </w:rPr>
        <w:t xml:space="preserve">Translation into English </w:t>
      </w:r>
      <w:r w:rsidR="00F655EB">
        <w:rPr>
          <w:b/>
          <w:bCs/>
        </w:rPr>
        <w:t xml:space="preserve">of Allianz PR on the issue </w:t>
      </w:r>
      <w:r w:rsidR="004A6B55">
        <w:rPr>
          <w:b/>
          <w:bCs/>
        </w:rPr>
        <w:t xml:space="preserve">of </w:t>
      </w:r>
      <w:r w:rsidRPr="004A6B55">
        <w:rPr>
          <w:b/>
          <w:bCs/>
        </w:rPr>
        <w:t xml:space="preserve">Business </w:t>
      </w:r>
      <w:r w:rsidR="00F655EB" w:rsidRPr="004A6B55">
        <w:rPr>
          <w:b/>
          <w:bCs/>
        </w:rPr>
        <w:t>interruption</w:t>
      </w:r>
      <w:r w:rsidRPr="004A6B55">
        <w:rPr>
          <w:b/>
          <w:bCs/>
        </w:rPr>
        <w:t xml:space="preserve"> insurance</w:t>
      </w:r>
    </w:p>
    <w:p w14:paraId="3BDCF947" w14:textId="77777777" w:rsidR="00791C68" w:rsidRDefault="00791C68" w:rsidP="00791C68"/>
    <w:p w14:paraId="2753E3A6" w14:textId="28C232DA" w:rsidR="00791C68" w:rsidRDefault="00F655EB" w:rsidP="00791C68">
      <w:r>
        <w:t>Help for business</w:t>
      </w:r>
      <w:r w:rsidR="00791C68">
        <w:t xml:space="preserve"> closure</w:t>
      </w:r>
    </w:p>
    <w:p w14:paraId="58511C63" w14:textId="77777777" w:rsidR="00791C68" w:rsidRDefault="00791C68" w:rsidP="00791C68">
      <w:r>
        <w:t>- Corona not included in all contracts</w:t>
      </w:r>
    </w:p>
    <w:p w14:paraId="3ABAEDF0" w14:textId="77777777" w:rsidR="00791C68" w:rsidRDefault="00791C68" w:rsidP="00791C68">
      <w:r>
        <w:t>- Allianz helps corporate customers with special services</w:t>
      </w:r>
    </w:p>
    <w:p w14:paraId="3046E036" w14:textId="29435C12" w:rsidR="00791C68" w:rsidRDefault="00791C68" w:rsidP="00791C68">
      <w:r>
        <w:t xml:space="preserve">- </w:t>
      </w:r>
      <w:r w:rsidR="004A6B55">
        <w:t>P</w:t>
      </w:r>
      <w:r>
        <w:t xml:space="preserve">ayment </w:t>
      </w:r>
      <w:r w:rsidR="004A6B55">
        <w:t xml:space="preserve">aid </w:t>
      </w:r>
      <w:r>
        <w:t>is not offset against state benefits in the event of liquidity shortages</w:t>
      </w:r>
    </w:p>
    <w:p w14:paraId="1EE4F797" w14:textId="77777777" w:rsidR="00F655EB" w:rsidRDefault="00F655EB" w:rsidP="00791C68"/>
    <w:p w14:paraId="2A145128" w14:textId="2FBA4ECC" w:rsidR="00791C68" w:rsidRDefault="00F655EB" w:rsidP="00791C68">
      <w:r>
        <w:t>In</w:t>
      </w:r>
      <w:r w:rsidR="00791C68">
        <w:t xml:space="preserve"> Germany, numerous f</w:t>
      </w:r>
      <w:r>
        <w:t>i</w:t>
      </w:r>
      <w:r w:rsidR="00791C68">
        <w:t>rms have closed or</w:t>
      </w:r>
      <w:r w:rsidR="00D02D2C">
        <w:t xml:space="preserve"> are</w:t>
      </w:r>
      <w:r w:rsidR="00791C68">
        <w:t xml:space="preserve"> opened only to a limited extent in order to contain the spread of coronavirus. This puts many entrepreneurs in a financial emergency. However, the business </w:t>
      </w:r>
      <w:r>
        <w:t>interruption</w:t>
      </w:r>
      <w:r w:rsidR="00791C68">
        <w:t xml:space="preserve"> insurance does not apply in these cases. There are several reasons for this, e.g. the f</w:t>
      </w:r>
      <w:r>
        <w:t>i</w:t>
      </w:r>
      <w:r w:rsidR="00791C68">
        <w:t xml:space="preserve">rms were closed for general preventive reasons and not because they pose an immediate danger to the health of others. In addition, the coronavirus is a new pathogen that is not covered by the notifiable diseases covered by the business </w:t>
      </w:r>
      <w:r w:rsidR="00897AC5">
        <w:t xml:space="preserve">interruption </w:t>
      </w:r>
      <w:r w:rsidR="00791C68">
        <w:t xml:space="preserve"> insurance. Last but not least, many insurance customers are catering and accommodation establishments which are still allowed to serve and deliver food and which therefore do not have to close down completely.</w:t>
      </w:r>
    </w:p>
    <w:p w14:paraId="687A47B1" w14:textId="77777777" w:rsidR="00791C68" w:rsidRDefault="00791C68" w:rsidP="00791C68"/>
    <w:p w14:paraId="361D3B2D" w14:textId="54D445FE" w:rsidR="00791C68" w:rsidRDefault="00791C68" w:rsidP="00791C68">
      <w:r>
        <w:t xml:space="preserve">Nevertheless, Allianz would like to help its customers who have business </w:t>
      </w:r>
      <w:r w:rsidR="00897AC5">
        <w:t>interruption</w:t>
      </w:r>
      <w:r>
        <w:t xml:space="preserve"> insurance with Allianz in this difficult situation. For this reason, it has participated in the talks initiated by the Bavarian Ministry of Economic Affairs with the customers' interest groups, in particular the German Hotel and Restaurant Association, the Association of Bavarian Industry and insurers. Together, all the parties involved have agreed to support the hotel and catering industry in Bavaria.</w:t>
      </w:r>
    </w:p>
    <w:p w14:paraId="1A73FA14" w14:textId="77777777" w:rsidR="00791C68" w:rsidRDefault="00791C68" w:rsidP="00791C68"/>
    <w:p w14:paraId="6E4D84BD" w14:textId="77777777" w:rsidR="00791C68" w:rsidRDefault="00791C68" w:rsidP="00791C68">
      <w:r>
        <w:t>"</w:t>
      </w:r>
      <w:r w:rsidRPr="00897AC5">
        <w:rPr>
          <w:i/>
          <w:iCs/>
        </w:rPr>
        <w:t>We are pleased that we have reached a good solution for the benefit of the affected customers in Bavaria with all parties involved", said Dirk Vogler, member of the Board of Management of Allianz Versicherungs-AG responsible for corporate customers. "We consider ourselves to have a social responsibility here and it is important to us to continue to be a strong partner for our customers in this period. Allianz will offer this solution found for Bavaria to its customers in the hotel and restaurant sector throughout Germany who have taken out business closure insurance with Allianz".</w:t>
      </w:r>
    </w:p>
    <w:p w14:paraId="2EEA3EB2" w14:textId="77777777" w:rsidR="00791C68" w:rsidRDefault="00791C68" w:rsidP="00791C68"/>
    <w:p w14:paraId="6B740C33" w14:textId="77777777" w:rsidR="00791C68" w:rsidRDefault="00791C68" w:rsidP="00791C68">
      <w:r>
        <w:t>Together with the other insurance companies, Allianz is providing a triple-digit million euro amount for this purpose.</w:t>
      </w:r>
    </w:p>
    <w:p w14:paraId="5E05030D" w14:textId="77777777" w:rsidR="00791C68" w:rsidRDefault="00791C68" w:rsidP="00791C68"/>
    <w:p w14:paraId="0152F3C0" w14:textId="51E14B61" w:rsidR="00791C68" w:rsidRDefault="00791C68" w:rsidP="00791C68">
      <w:r>
        <w:t>The numerous support measures taken by the state, for example through the short-time working allowance</w:t>
      </w:r>
      <w:r w:rsidR="00451576">
        <w:t xml:space="preserve"> (reduced working time)</w:t>
      </w:r>
      <w:r>
        <w:t xml:space="preserve"> and the emergency aid measures or grants from the </w:t>
      </w:r>
      <w:r w:rsidR="00FA0FE7">
        <w:t xml:space="preserve">German </w:t>
      </w:r>
      <w:r w:rsidR="00311EA2">
        <w:t>Länder (states)</w:t>
      </w:r>
      <w:r>
        <w:t xml:space="preserve"> and the federal government to maintain the liquidity of the companies have already significantly reduced the economic damage to the companies affected.</w:t>
      </w:r>
    </w:p>
    <w:p w14:paraId="665DC10C" w14:textId="77777777" w:rsidR="00791C68" w:rsidRDefault="00791C68" w:rsidP="00791C68"/>
    <w:p w14:paraId="35C3E152" w14:textId="18659ADF" w:rsidR="00791C68" w:rsidRDefault="00791C68" w:rsidP="00791C68">
      <w:r>
        <w:t xml:space="preserve">Although there is no insurance cover, Allianz pays half of the remaining average economic loss of approximately 30 percent, i.e. 15 percent of the agreed daily compensation for the duration of the insured closure period (max. for 30 days). In this context, Allianz's payment in the event of liquidity bottlenecks has no effect on state benefits. In addition, Allianz is extending the assistance to all customers from other business sectors who have taken out business </w:t>
      </w:r>
      <w:r w:rsidR="006727FB">
        <w:t>interruption</w:t>
      </w:r>
      <w:r>
        <w:t xml:space="preserve"> insurance without an opening clause.</w:t>
      </w:r>
    </w:p>
    <w:p w14:paraId="36A7E4AD" w14:textId="77777777" w:rsidR="00791C68" w:rsidRDefault="00791C68" w:rsidP="00791C68"/>
    <w:p w14:paraId="61FC8B2D" w14:textId="77777777" w:rsidR="00791C68" w:rsidRDefault="00791C68" w:rsidP="00791C68">
      <w:r>
        <w:t>If a company has taken out a contract with an opening clause and the partial closure is included in addition to the full closure, which is usually the case with hospitals, the coronavirus is also insured. The damage is then settled within the scope and scope of the insurance.</w:t>
      </w:r>
    </w:p>
    <w:p w14:paraId="2D50E711" w14:textId="53D8BAC7" w:rsidR="000E3C50" w:rsidRDefault="00791C68">
      <w:r>
        <w:t>Munich, April 3, 2020</w:t>
      </w:r>
    </w:p>
    <w:sectPr w:rsidR="000E3C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C68"/>
    <w:rsid w:val="00032C54"/>
    <w:rsid w:val="00311EA2"/>
    <w:rsid w:val="00451576"/>
    <w:rsid w:val="004A6B55"/>
    <w:rsid w:val="0050377D"/>
    <w:rsid w:val="00566942"/>
    <w:rsid w:val="006727FB"/>
    <w:rsid w:val="00791C68"/>
    <w:rsid w:val="00897AC5"/>
    <w:rsid w:val="00921F64"/>
    <w:rsid w:val="00A206BB"/>
    <w:rsid w:val="00D02D2C"/>
    <w:rsid w:val="00F655EB"/>
    <w:rsid w:val="00FA0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BE87"/>
  <w15:chartTrackingRefBased/>
  <w15:docId w15:val="{129537BE-44D2-4034-BA45-AEAE16BF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C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29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F37FEDBE3C314BA2D984A7FBD9F6B8" ma:contentTypeVersion="12" ma:contentTypeDescription="Crée un document." ma:contentTypeScope="" ma:versionID="1821512ff3e8636e212a9c19493e2923">
  <xsd:schema xmlns:xsd="http://www.w3.org/2001/XMLSchema" xmlns:xs="http://www.w3.org/2001/XMLSchema" xmlns:p="http://schemas.microsoft.com/office/2006/metadata/properties" xmlns:ns2="59027e43-b669-45ab-804b-77ac8f7fffcf" xmlns:ns3="93ab0c20-f283-41c4-85c3-d4aa9dab9016" targetNamespace="http://schemas.microsoft.com/office/2006/metadata/properties" ma:root="true" ma:fieldsID="12e9fda1496b129fe46529c6a118b511" ns2:_="" ns3:_="">
    <xsd:import namespace="59027e43-b669-45ab-804b-77ac8f7fffcf"/>
    <xsd:import namespace="93ab0c20-f283-41c4-85c3-d4aa9dab901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27e43-b669-45ab-804b-77ac8f7fffc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ab0c20-f283-41c4-85c3-d4aa9dab901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BFAA81-8D8C-426A-954C-E312209227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5EFB73-DB7F-4651-AF40-76ED85C36A09}">
  <ds:schemaRefs>
    <ds:schemaRef ds:uri="http://schemas.microsoft.com/sharepoint/v3/contenttype/forms"/>
  </ds:schemaRefs>
</ds:datastoreItem>
</file>

<file path=customXml/itemProps3.xml><?xml version="1.0" encoding="utf-8"?>
<ds:datastoreItem xmlns:ds="http://schemas.openxmlformats.org/officeDocument/2006/customXml" ds:itemID="{98078C21-38C1-4E09-A175-DA975F115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27e43-b669-45ab-804b-77ac8f7fffcf"/>
    <ds:schemaRef ds:uri="93ab0c20-f283-41c4-85c3-d4aa9dab90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Audigier</dc:creator>
  <cp:keywords/>
  <dc:description/>
  <cp:lastModifiedBy>Christopher Croft</cp:lastModifiedBy>
  <cp:revision>2</cp:revision>
  <dcterms:created xsi:type="dcterms:W3CDTF">2020-04-16T13:52:00Z</dcterms:created>
  <dcterms:modified xsi:type="dcterms:W3CDTF">2020-04-16T13:52:00Z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0x01010052F37FEDBE3C314BA2D984A7FBD9F6B8</vt:lpwstr>
  </property>
</Properties>
</file>